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829E1" w14:textId="77777777" w:rsidR="00F12760" w:rsidRDefault="00316393">
      <w:pPr>
        <w:spacing w:line="276" w:lineRule="auto"/>
        <w:jc w:val="center"/>
        <w:rPr>
          <w:b/>
          <w:sz w:val="44"/>
          <w:szCs w:val="44"/>
        </w:rPr>
      </w:pPr>
      <w:r>
        <w:rPr>
          <w:noProof/>
        </w:rPr>
        <w:drawing>
          <wp:anchor distT="0" distB="0" distL="114300" distR="114300" simplePos="0" relativeHeight="251658240" behindDoc="0" locked="0" layoutInCell="1" hidden="0" allowOverlap="1" wp14:anchorId="72AB75AA" wp14:editId="36CDE8AE">
            <wp:simplePos x="0" y="0"/>
            <wp:positionH relativeFrom="column">
              <wp:posOffset>1605915</wp:posOffset>
            </wp:positionH>
            <wp:positionV relativeFrom="paragraph">
              <wp:posOffset>0</wp:posOffset>
            </wp:positionV>
            <wp:extent cx="2545080" cy="731520"/>
            <wp:effectExtent l="0" t="0" r="0" b="0"/>
            <wp:wrapSquare wrapText="bothSides" distT="0" distB="0" distL="114300" distR="114300"/>
            <wp:docPr id="2" name="image1.png" descr="voshv.png"/>
            <wp:cNvGraphicFramePr/>
            <a:graphic xmlns:a="http://schemas.openxmlformats.org/drawingml/2006/main">
              <a:graphicData uri="http://schemas.openxmlformats.org/drawingml/2006/picture">
                <pic:pic xmlns:pic="http://schemas.openxmlformats.org/drawingml/2006/picture">
                  <pic:nvPicPr>
                    <pic:cNvPr id="0" name="image1.png" descr="voshv.png"/>
                    <pic:cNvPicPr preferRelativeResize="0"/>
                  </pic:nvPicPr>
                  <pic:blipFill>
                    <a:blip r:embed="rId6"/>
                    <a:srcRect/>
                    <a:stretch>
                      <a:fillRect/>
                    </a:stretch>
                  </pic:blipFill>
                  <pic:spPr>
                    <a:xfrm>
                      <a:off x="0" y="0"/>
                      <a:ext cx="2545080" cy="731520"/>
                    </a:xfrm>
                    <a:prstGeom prst="rect">
                      <a:avLst/>
                    </a:prstGeom>
                    <a:ln/>
                  </pic:spPr>
                </pic:pic>
              </a:graphicData>
            </a:graphic>
          </wp:anchor>
        </w:drawing>
      </w:r>
    </w:p>
    <w:p w14:paraId="5E8B8BC8" w14:textId="77777777" w:rsidR="00F12760" w:rsidRDefault="00F12760">
      <w:pPr>
        <w:spacing w:line="276" w:lineRule="auto"/>
        <w:jc w:val="center"/>
        <w:rPr>
          <w:b/>
          <w:sz w:val="44"/>
          <w:szCs w:val="44"/>
        </w:rPr>
      </w:pPr>
    </w:p>
    <w:p w14:paraId="2A7E58FD" w14:textId="77777777" w:rsidR="00F12760" w:rsidRDefault="00F12760">
      <w:pPr>
        <w:spacing w:line="276" w:lineRule="auto"/>
        <w:rPr>
          <w:b/>
          <w:sz w:val="32"/>
          <w:szCs w:val="32"/>
        </w:rPr>
      </w:pPr>
    </w:p>
    <w:p w14:paraId="4C28B9E0" w14:textId="77777777" w:rsidR="00F12760" w:rsidRDefault="00316393">
      <w:pPr>
        <w:spacing w:line="276" w:lineRule="auto"/>
        <w:rPr>
          <w:b/>
          <w:sz w:val="32"/>
          <w:szCs w:val="32"/>
        </w:rPr>
      </w:pPr>
      <w:r>
        <w:rPr>
          <w:b/>
          <w:sz w:val="32"/>
          <w:szCs w:val="32"/>
        </w:rPr>
        <w:t>VO-Surhuisterveen een Gezonde School!</w:t>
      </w:r>
    </w:p>
    <w:p w14:paraId="516FA9A7" w14:textId="77777777" w:rsidR="00F12760" w:rsidRDefault="00316393">
      <w:pPr>
        <w:spacing w:line="276" w:lineRule="auto"/>
        <w:rPr>
          <w:sz w:val="22"/>
          <w:szCs w:val="22"/>
        </w:rPr>
      </w:pPr>
      <w:r>
        <w:rPr>
          <w:sz w:val="22"/>
          <w:szCs w:val="22"/>
        </w:rPr>
        <w:t>Hieronder kunt u lezen waarom VO-Surhuisterveen een gezonde school is. VO-Surhuisterveen heeft namelijk een beleid voor een gezonde kantine, biedt lesstof aan over gezonde voeding en biedt zorg aan leerlingen met een ongezond eetpatroon.</w:t>
      </w:r>
    </w:p>
    <w:p w14:paraId="43CC5F5B" w14:textId="77777777" w:rsidR="00F12760" w:rsidRDefault="00F12760">
      <w:pPr>
        <w:spacing w:line="276" w:lineRule="auto"/>
        <w:rPr>
          <w:b/>
          <w:sz w:val="32"/>
          <w:szCs w:val="32"/>
        </w:rPr>
      </w:pPr>
    </w:p>
    <w:p w14:paraId="12731149" w14:textId="77777777" w:rsidR="00F12760" w:rsidRDefault="00316393">
      <w:pPr>
        <w:spacing w:line="276" w:lineRule="auto"/>
        <w:rPr>
          <w:b/>
          <w:sz w:val="28"/>
          <w:szCs w:val="28"/>
        </w:rPr>
      </w:pPr>
      <w:r>
        <w:rPr>
          <w:b/>
          <w:sz w:val="28"/>
          <w:szCs w:val="28"/>
        </w:rPr>
        <w:t>Beleid Gezonde ka</w:t>
      </w:r>
      <w:r>
        <w:rPr>
          <w:b/>
          <w:sz w:val="28"/>
          <w:szCs w:val="28"/>
        </w:rPr>
        <w:t>ntine VO-Surhuisterveen</w:t>
      </w:r>
    </w:p>
    <w:p w14:paraId="636ACE39" w14:textId="77777777" w:rsidR="00F12760" w:rsidRDefault="00F12760">
      <w:pPr>
        <w:spacing w:line="276" w:lineRule="auto"/>
        <w:rPr>
          <w:b/>
          <w:sz w:val="28"/>
          <w:szCs w:val="28"/>
        </w:rPr>
      </w:pPr>
    </w:p>
    <w:p w14:paraId="13763D19" w14:textId="77777777" w:rsidR="00F12760" w:rsidRDefault="00316393">
      <w:pPr>
        <w:spacing w:line="300" w:lineRule="auto"/>
        <w:rPr>
          <w:sz w:val="22"/>
          <w:szCs w:val="22"/>
        </w:rPr>
      </w:pPr>
      <w:r>
        <w:rPr>
          <w:sz w:val="22"/>
          <w:szCs w:val="22"/>
        </w:rPr>
        <w:t xml:space="preserve">VO-Surhuisterveen heeft een omgeving waar gezond eten gemakkelijk is, omdat dit bijdraagt aan de gezonde ontwikkeling en leefstijl van onze leerlingen. </w:t>
      </w:r>
    </w:p>
    <w:p w14:paraId="3A129A23" w14:textId="77777777" w:rsidR="00F12760" w:rsidRDefault="00F12760">
      <w:pPr>
        <w:spacing w:line="300" w:lineRule="auto"/>
        <w:rPr>
          <w:sz w:val="22"/>
          <w:szCs w:val="22"/>
        </w:rPr>
      </w:pPr>
    </w:p>
    <w:p w14:paraId="76AFF113" w14:textId="77777777" w:rsidR="00F12760" w:rsidRDefault="00316393">
      <w:pPr>
        <w:spacing w:line="300" w:lineRule="auto"/>
        <w:rPr>
          <w:sz w:val="22"/>
          <w:szCs w:val="22"/>
        </w:rPr>
      </w:pPr>
      <w:r>
        <w:rPr>
          <w:sz w:val="22"/>
          <w:szCs w:val="22"/>
        </w:rPr>
        <w:t>We vinden het belangrijk dat het aanbod en de uitstraling in de kantine en in</w:t>
      </w:r>
      <w:r>
        <w:rPr>
          <w:sz w:val="22"/>
          <w:szCs w:val="22"/>
        </w:rPr>
        <w:t xml:space="preserve"> onze automaten gezond is. Op onze school leren de leerlingen tijdens biologie over gezond eten en kunnen in onze kantine gezonde keuzes maken. Zo ontmoeten theorie en praktijk elkaar.</w:t>
      </w:r>
    </w:p>
    <w:p w14:paraId="56C0673A" w14:textId="77777777" w:rsidR="00F12760" w:rsidRDefault="00F12760">
      <w:pPr>
        <w:rPr>
          <w:b/>
          <w:u w:val="single"/>
        </w:rPr>
      </w:pPr>
    </w:p>
    <w:p w14:paraId="2E4509B1" w14:textId="77777777" w:rsidR="00F12760" w:rsidRDefault="00316393">
      <w:pPr>
        <w:rPr>
          <w:sz w:val="22"/>
          <w:szCs w:val="22"/>
        </w:rPr>
      </w:pPr>
      <w:r>
        <w:rPr>
          <w:sz w:val="22"/>
          <w:szCs w:val="22"/>
        </w:rPr>
        <w:t xml:space="preserve">Om deze reden werken we op onze school volgens de </w:t>
      </w:r>
      <w:hyperlink r:id="rId7">
        <w:r>
          <w:rPr>
            <w:color w:val="0000FF"/>
            <w:sz w:val="22"/>
            <w:szCs w:val="22"/>
            <w:u w:val="single"/>
          </w:rPr>
          <w:t>Richtlijnen Gezondere Kantines</w:t>
        </w:r>
      </w:hyperlink>
      <w:r>
        <w:rPr>
          <w:sz w:val="22"/>
          <w:szCs w:val="22"/>
        </w:rPr>
        <w:t xml:space="preserve"> die zijn opgesteld door het Voedingscentrum. We maken hiermee de gezonde keuze de makkelijke keuze. </w:t>
      </w:r>
    </w:p>
    <w:p w14:paraId="29919B2D" w14:textId="77777777" w:rsidR="00F12760" w:rsidRDefault="00F12760">
      <w:pPr>
        <w:rPr>
          <w:sz w:val="22"/>
          <w:szCs w:val="22"/>
        </w:rPr>
      </w:pPr>
    </w:p>
    <w:p w14:paraId="51FAD8F3" w14:textId="77777777" w:rsidR="00F12760" w:rsidRDefault="00316393">
      <w:pPr>
        <w:rPr>
          <w:sz w:val="22"/>
          <w:szCs w:val="22"/>
        </w:rPr>
      </w:pPr>
      <w:r>
        <w:rPr>
          <w:sz w:val="22"/>
          <w:szCs w:val="22"/>
        </w:rPr>
        <w:t>Onze kantine heeft de volgende basis:</w:t>
      </w:r>
    </w:p>
    <w:p w14:paraId="1F61C6AF" w14:textId="77777777" w:rsidR="00F12760" w:rsidRDefault="00F12760">
      <w:pPr>
        <w:rPr>
          <w:sz w:val="22"/>
          <w:szCs w:val="22"/>
        </w:rPr>
      </w:pPr>
    </w:p>
    <w:p w14:paraId="050FEA57" w14:textId="77777777" w:rsidR="00F12760" w:rsidRDefault="00316393">
      <w:pPr>
        <w:rPr>
          <w:sz w:val="22"/>
          <w:szCs w:val="22"/>
        </w:rPr>
      </w:pPr>
      <w:r>
        <w:rPr>
          <w:b/>
          <w:sz w:val="22"/>
          <w:szCs w:val="22"/>
        </w:rPr>
        <w:t>De kantine biedt in elke produ</w:t>
      </w:r>
      <w:r>
        <w:rPr>
          <w:b/>
          <w:sz w:val="22"/>
          <w:szCs w:val="22"/>
        </w:rPr>
        <w:t>ctgroep minstens één betere keuze aan </w:t>
      </w:r>
      <w:r>
        <w:rPr>
          <w:b/>
          <w:sz w:val="22"/>
          <w:szCs w:val="22"/>
        </w:rPr>
        <w:br/>
      </w:r>
      <w:r>
        <w:rPr>
          <w:sz w:val="22"/>
          <w:szCs w:val="22"/>
        </w:rPr>
        <w:br/>
        <w:t>Binnen de verschillende aangeboden productgroepen (zoals dranken, brood, zuivel, etc.) biedt de kantine minstens één betere keuze aan. Bijvoorbeeld het aanbieden van volkorenbrood i.p.v. witbrood, of water i.p.v. fri</w:t>
      </w:r>
      <w:r>
        <w:rPr>
          <w:sz w:val="22"/>
          <w:szCs w:val="22"/>
        </w:rPr>
        <w:t xml:space="preserve">sdrank en fruit i.p.v. zoete snack .Dit geldt voor het uitgestalde aanbod én voor het aanbod in de automaten. </w:t>
      </w:r>
      <w:hyperlink r:id="rId8">
        <w:r>
          <w:rPr>
            <w:color w:val="0000FF"/>
            <w:sz w:val="22"/>
            <w:szCs w:val="22"/>
            <w:u w:val="single"/>
          </w:rPr>
          <w:t>Betere keuzes</w:t>
        </w:r>
      </w:hyperlink>
      <w:r>
        <w:rPr>
          <w:sz w:val="22"/>
          <w:szCs w:val="22"/>
        </w:rPr>
        <w:t xml:space="preserve"> zijn gedefinieerd </w:t>
      </w:r>
      <w:r>
        <w:rPr>
          <w:sz w:val="22"/>
          <w:szCs w:val="22"/>
        </w:rPr>
        <w:t xml:space="preserve">door het Voedingscentrum. </w:t>
      </w:r>
    </w:p>
    <w:p w14:paraId="4E9DB903" w14:textId="77777777" w:rsidR="00F12760" w:rsidRDefault="00F12760">
      <w:pPr>
        <w:rPr>
          <w:b/>
          <w:sz w:val="22"/>
          <w:szCs w:val="22"/>
        </w:rPr>
      </w:pPr>
    </w:p>
    <w:p w14:paraId="13CF84C7" w14:textId="77777777" w:rsidR="00F12760" w:rsidRDefault="00316393">
      <w:pPr>
        <w:rPr>
          <w:sz w:val="22"/>
          <w:szCs w:val="22"/>
        </w:rPr>
      </w:pPr>
      <w:r>
        <w:rPr>
          <w:b/>
          <w:sz w:val="22"/>
          <w:szCs w:val="22"/>
        </w:rPr>
        <w:t>Op de opvallende plaatsen liggen betere keuzes</w:t>
      </w:r>
      <w:r>
        <w:rPr>
          <w:b/>
          <w:sz w:val="22"/>
          <w:szCs w:val="22"/>
        </w:rPr>
        <w:br/>
      </w:r>
      <w:r>
        <w:rPr>
          <w:b/>
          <w:sz w:val="22"/>
          <w:szCs w:val="22"/>
        </w:rPr>
        <w:br/>
      </w:r>
      <w:r>
        <w:rPr>
          <w:sz w:val="22"/>
          <w:szCs w:val="22"/>
        </w:rPr>
        <w:t>De kantine hanteert deze drie uitstralingspunten:</w:t>
      </w:r>
    </w:p>
    <w:p w14:paraId="1B259439" w14:textId="77777777" w:rsidR="00F12760" w:rsidRDefault="00316393">
      <w:pPr>
        <w:numPr>
          <w:ilvl w:val="0"/>
          <w:numId w:val="1"/>
        </w:numPr>
        <w:rPr>
          <w:sz w:val="22"/>
          <w:szCs w:val="22"/>
        </w:rPr>
      </w:pPr>
      <w:r>
        <w:rPr>
          <w:sz w:val="22"/>
          <w:szCs w:val="22"/>
        </w:rPr>
        <w:t>Op de opvallende plaatsen bij het uitgestalde aanbod staan alleen betere keuzes</w:t>
      </w:r>
    </w:p>
    <w:p w14:paraId="0BB3FE97" w14:textId="77777777" w:rsidR="00F12760" w:rsidRDefault="00316393">
      <w:pPr>
        <w:numPr>
          <w:ilvl w:val="0"/>
          <w:numId w:val="1"/>
        </w:numPr>
        <w:rPr>
          <w:sz w:val="22"/>
          <w:szCs w:val="22"/>
        </w:rPr>
      </w:pPr>
      <w:r>
        <w:rPr>
          <w:sz w:val="22"/>
          <w:szCs w:val="22"/>
        </w:rPr>
        <w:t>Op de opvallende plaatsen in de automaten staan al</w:t>
      </w:r>
      <w:r>
        <w:rPr>
          <w:sz w:val="22"/>
          <w:szCs w:val="22"/>
        </w:rPr>
        <w:t>leen betere keuzes</w:t>
      </w:r>
    </w:p>
    <w:p w14:paraId="133A9CF5" w14:textId="77777777" w:rsidR="00F12760" w:rsidRDefault="00316393">
      <w:pPr>
        <w:numPr>
          <w:ilvl w:val="0"/>
          <w:numId w:val="1"/>
        </w:numPr>
        <w:rPr>
          <w:sz w:val="22"/>
          <w:szCs w:val="22"/>
        </w:rPr>
      </w:pPr>
      <w:r>
        <w:rPr>
          <w:sz w:val="22"/>
          <w:szCs w:val="22"/>
        </w:rPr>
        <w:t xml:space="preserve">Als je eten of drinken aanbiedt bij de kassa, staan daar alleen betere keuzes  </w:t>
      </w:r>
    </w:p>
    <w:p w14:paraId="4AA41C06" w14:textId="77777777" w:rsidR="00F12760" w:rsidRDefault="00F12760">
      <w:pPr>
        <w:ind w:left="720"/>
        <w:rPr>
          <w:b/>
          <w:sz w:val="22"/>
          <w:szCs w:val="22"/>
        </w:rPr>
      </w:pPr>
    </w:p>
    <w:p w14:paraId="14D3F4CA" w14:textId="77777777" w:rsidR="00F12760" w:rsidRDefault="00F12760">
      <w:pPr>
        <w:rPr>
          <w:b/>
          <w:sz w:val="22"/>
          <w:szCs w:val="22"/>
        </w:rPr>
      </w:pPr>
    </w:p>
    <w:p w14:paraId="22629E5C" w14:textId="77777777" w:rsidR="00F12760" w:rsidRDefault="00316393">
      <w:pPr>
        <w:rPr>
          <w:sz w:val="22"/>
          <w:szCs w:val="22"/>
        </w:rPr>
      </w:pPr>
      <w:bookmarkStart w:id="0" w:name="_heading=h.gjdgxs" w:colFirst="0" w:colLast="0"/>
      <w:bookmarkEnd w:id="0"/>
      <w:r>
        <w:rPr>
          <w:b/>
          <w:sz w:val="22"/>
          <w:szCs w:val="22"/>
        </w:rPr>
        <w:t>De kantine stimuleert water drinken</w:t>
      </w:r>
      <w:r>
        <w:rPr>
          <w:b/>
          <w:sz w:val="22"/>
          <w:szCs w:val="22"/>
        </w:rPr>
        <w:br/>
      </w:r>
      <w:r>
        <w:rPr>
          <w:b/>
          <w:sz w:val="22"/>
          <w:szCs w:val="22"/>
        </w:rPr>
        <w:br/>
      </w:r>
      <w:r>
        <w:rPr>
          <w:sz w:val="22"/>
          <w:szCs w:val="22"/>
        </w:rPr>
        <w:t>In onze Gezonde Schoolkantine is water altijd beschikbaar, zowel bij het uitgestalde aanbod als in de automaten.  Alle</w:t>
      </w:r>
      <w:r>
        <w:rPr>
          <w:sz w:val="22"/>
          <w:szCs w:val="22"/>
        </w:rPr>
        <w:t xml:space="preserve"> leerlingen kunnen hun gratis dopper vullen met (on)gekoeld water bij het speciale watertappunt in de kantine.</w:t>
      </w:r>
    </w:p>
    <w:p w14:paraId="3C61F302" w14:textId="77777777" w:rsidR="00F12760" w:rsidRDefault="00F12760">
      <w:pPr>
        <w:rPr>
          <w:sz w:val="22"/>
          <w:szCs w:val="22"/>
        </w:rPr>
      </w:pPr>
    </w:p>
    <w:p w14:paraId="14B4676D" w14:textId="77777777" w:rsidR="00F12760" w:rsidRDefault="00F12760">
      <w:pPr>
        <w:rPr>
          <w:sz w:val="22"/>
          <w:szCs w:val="22"/>
        </w:rPr>
      </w:pPr>
    </w:p>
    <w:p w14:paraId="67F06FF3" w14:textId="77777777" w:rsidR="00F12760" w:rsidRDefault="00F12760">
      <w:pPr>
        <w:rPr>
          <w:sz w:val="22"/>
          <w:szCs w:val="22"/>
        </w:rPr>
      </w:pPr>
    </w:p>
    <w:p w14:paraId="0E03B5B1" w14:textId="77777777" w:rsidR="00F12760" w:rsidRDefault="00316393">
      <w:pPr>
        <w:rPr>
          <w:b/>
          <w:sz w:val="22"/>
          <w:szCs w:val="22"/>
        </w:rPr>
      </w:pPr>
      <w:r>
        <w:rPr>
          <w:b/>
          <w:sz w:val="22"/>
          <w:szCs w:val="22"/>
        </w:rPr>
        <w:t>In onze kantine</w:t>
      </w:r>
    </w:p>
    <w:p w14:paraId="3F5DF6CE" w14:textId="77777777" w:rsidR="00F12760" w:rsidRDefault="00F12760">
      <w:pPr>
        <w:rPr>
          <w:b/>
          <w:sz w:val="22"/>
          <w:szCs w:val="22"/>
        </w:rPr>
      </w:pPr>
    </w:p>
    <w:p w14:paraId="12D21CD2" w14:textId="77777777" w:rsidR="00F12760" w:rsidRDefault="00316393">
      <w:pPr>
        <w:rPr>
          <w:sz w:val="22"/>
          <w:szCs w:val="22"/>
        </w:rPr>
      </w:pPr>
      <w:r>
        <w:rPr>
          <w:sz w:val="22"/>
          <w:szCs w:val="22"/>
        </w:rPr>
        <w:t>Onze kantine heeft een gezonde uitstraling, die gezonde keuzes van onze leerlingen moet stimuleren. Er zijn voldoende mogelijkheden om te bewegen. Zo is er een mogelijkheid voor de leerlingen om te tafeltennissen, darten en tafelvoetballen.</w:t>
      </w:r>
    </w:p>
    <w:p w14:paraId="21A871EB" w14:textId="77777777" w:rsidR="00F12760" w:rsidRDefault="00316393">
      <w:pPr>
        <w:rPr>
          <w:sz w:val="22"/>
          <w:szCs w:val="22"/>
        </w:rPr>
      </w:pPr>
      <w:r>
        <w:rPr>
          <w:sz w:val="22"/>
          <w:szCs w:val="22"/>
        </w:rPr>
        <w:t>In onze kantine</w:t>
      </w:r>
      <w:r>
        <w:rPr>
          <w:sz w:val="22"/>
          <w:szCs w:val="22"/>
        </w:rPr>
        <w:t xml:space="preserve"> is het nuttigen van energiedrankjes en grote zakken chips verboden. Ook het nuttigen van ongezonde, buiten onze eigen kantine gekochte snacks, zijn niet toegestaan.</w:t>
      </w:r>
    </w:p>
    <w:p w14:paraId="5626FEBD" w14:textId="77777777" w:rsidR="00F12760" w:rsidRDefault="00F12760">
      <w:pPr>
        <w:rPr>
          <w:sz w:val="22"/>
          <w:szCs w:val="22"/>
        </w:rPr>
      </w:pPr>
    </w:p>
    <w:p w14:paraId="3107859B" w14:textId="77777777" w:rsidR="00F12760" w:rsidRDefault="00316393">
      <w:pPr>
        <w:rPr>
          <w:b/>
          <w:sz w:val="22"/>
          <w:szCs w:val="22"/>
          <w:u w:val="single"/>
        </w:rPr>
      </w:pPr>
      <w:r>
        <w:rPr>
          <w:b/>
          <w:sz w:val="22"/>
          <w:szCs w:val="22"/>
          <w:u w:val="single"/>
        </w:rPr>
        <w:t xml:space="preserve">Onze ambitie </w:t>
      </w:r>
    </w:p>
    <w:p w14:paraId="089D6933" w14:textId="77777777" w:rsidR="00F12760" w:rsidRDefault="00F12760">
      <w:pPr>
        <w:rPr>
          <w:sz w:val="22"/>
          <w:szCs w:val="22"/>
        </w:rPr>
      </w:pPr>
    </w:p>
    <w:p w14:paraId="19D96D7F" w14:textId="77777777" w:rsidR="00F12760" w:rsidRDefault="00316393">
      <w:pPr>
        <w:rPr>
          <w:b/>
          <w:sz w:val="22"/>
          <w:szCs w:val="22"/>
        </w:rPr>
      </w:pPr>
      <w:r>
        <w:rPr>
          <w:b/>
          <w:sz w:val="22"/>
          <w:szCs w:val="22"/>
        </w:rPr>
        <w:t>Onze ambitie is een zilveren kantine:</w:t>
      </w:r>
    </w:p>
    <w:p w14:paraId="454A5BCE" w14:textId="77777777" w:rsidR="00F12760" w:rsidRDefault="00316393">
      <w:pPr>
        <w:numPr>
          <w:ilvl w:val="0"/>
          <w:numId w:val="2"/>
        </w:numPr>
        <w:pBdr>
          <w:top w:val="nil"/>
          <w:left w:val="nil"/>
          <w:bottom w:val="nil"/>
          <w:right w:val="nil"/>
          <w:between w:val="nil"/>
        </w:pBdr>
        <w:rPr>
          <w:color w:val="000000"/>
          <w:sz w:val="22"/>
          <w:szCs w:val="22"/>
        </w:rPr>
      </w:pPr>
      <w:r>
        <w:rPr>
          <w:color w:val="000000"/>
          <w:sz w:val="22"/>
          <w:szCs w:val="22"/>
        </w:rPr>
        <w:t>Het uitgestalde aanbod en het aanbod in de automaten bestaat voor  minimaal 60% uit betere keuzes</w:t>
      </w:r>
    </w:p>
    <w:p w14:paraId="50B0D04B" w14:textId="77777777" w:rsidR="00F12760" w:rsidRDefault="00316393">
      <w:pPr>
        <w:numPr>
          <w:ilvl w:val="0"/>
          <w:numId w:val="2"/>
        </w:numPr>
        <w:pBdr>
          <w:top w:val="nil"/>
          <w:left w:val="nil"/>
          <w:bottom w:val="nil"/>
          <w:right w:val="nil"/>
          <w:between w:val="nil"/>
        </w:pBdr>
        <w:rPr>
          <w:color w:val="000000"/>
          <w:sz w:val="22"/>
          <w:szCs w:val="22"/>
        </w:rPr>
      </w:pPr>
      <w:r>
        <w:rPr>
          <w:color w:val="000000"/>
          <w:sz w:val="22"/>
          <w:szCs w:val="22"/>
        </w:rPr>
        <w:t>We bieden minstens  fruit aan</w:t>
      </w:r>
    </w:p>
    <w:p w14:paraId="2A339AA6" w14:textId="77777777" w:rsidR="00F12760" w:rsidRDefault="00316393">
      <w:pPr>
        <w:numPr>
          <w:ilvl w:val="0"/>
          <w:numId w:val="2"/>
        </w:numPr>
        <w:pBdr>
          <w:top w:val="nil"/>
          <w:left w:val="nil"/>
          <w:bottom w:val="nil"/>
          <w:right w:val="nil"/>
          <w:between w:val="nil"/>
        </w:pBdr>
        <w:rPr>
          <w:color w:val="000000"/>
          <w:sz w:val="22"/>
          <w:szCs w:val="22"/>
        </w:rPr>
      </w:pPr>
      <w:r>
        <w:rPr>
          <w:color w:val="000000"/>
          <w:sz w:val="22"/>
          <w:szCs w:val="22"/>
        </w:rPr>
        <w:t>De aankleding van de kantine verleidt tot een betere keuze</w:t>
      </w:r>
    </w:p>
    <w:p w14:paraId="18C09E23" w14:textId="77777777" w:rsidR="00F12760" w:rsidRDefault="00F12760">
      <w:pPr>
        <w:rPr>
          <w:sz w:val="22"/>
          <w:szCs w:val="22"/>
        </w:rPr>
      </w:pPr>
    </w:p>
    <w:p w14:paraId="307F514C" w14:textId="77777777" w:rsidR="00F12760" w:rsidRDefault="00316393">
      <w:pPr>
        <w:rPr>
          <w:b/>
          <w:sz w:val="22"/>
          <w:szCs w:val="22"/>
          <w:u w:val="single"/>
        </w:rPr>
      </w:pPr>
      <w:r>
        <w:rPr>
          <w:b/>
          <w:sz w:val="22"/>
          <w:szCs w:val="22"/>
          <w:u w:val="single"/>
        </w:rPr>
        <w:t>VO-Surhuisterveen werkt structureel aan een Gezonde Schoolkantine:</w:t>
      </w:r>
    </w:p>
    <w:p w14:paraId="1F5EAD5F" w14:textId="77777777" w:rsidR="00F12760" w:rsidRDefault="00316393">
      <w:pPr>
        <w:pBdr>
          <w:top w:val="nil"/>
          <w:left w:val="nil"/>
          <w:bottom w:val="nil"/>
          <w:right w:val="nil"/>
          <w:between w:val="nil"/>
        </w:pBdr>
        <w:spacing w:line="300" w:lineRule="auto"/>
        <w:rPr>
          <w:sz w:val="22"/>
          <w:szCs w:val="22"/>
        </w:rPr>
      </w:pPr>
      <w:r>
        <w:rPr>
          <w:color w:val="000000"/>
          <w:sz w:val="22"/>
          <w:szCs w:val="22"/>
        </w:rPr>
        <w:t>S</w:t>
      </w:r>
      <w:r>
        <w:rPr>
          <w:color w:val="000000"/>
          <w:sz w:val="22"/>
          <w:szCs w:val="22"/>
        </w:rPr>
        <w:t xml:space="preserve">amen met onze kantinemedewerker zullen wij ieder jaar het aanbod in de kantine in kaart brengen met de Kantinescan van het Voedingscentrum en de uitkomst rapporteren aan de directie. </w:t>
      </w:r>
    </w:p>
    <w:p w14:paraId="0E2DEA69" w14:textId="77777777" w:rsidR="00F12760" w:rsidRDefault="00F12760">
      <w:pPr>
        <w:pBdr>
          <w:top w:val="nil"/>
          <w:left w:val="nil"/>
          <w:bottom w:val="nil"/>
          <w:right w:val="nil"/>
          <w:between w:val="nil"/>
        </w:pBdr>
        <w:spacing w:line="300" w:lineRule="auto"/>
        <w:rPr>
          <w:sz w:val="22"/>
          <w:szCs w:val="22"/>
        </w:rPr>
      </w:pPr>
    </w:p>
    <w:p w14:paraId="128669E8" w14:textId="77777777" w:rsidR="00F12760" w:rsidRDefault="00316393">
      <w:pPr>
        <w:pBdr>
          <w:top w:val="nil"/>
          <w:left w:val="nil"/>
          <w:bottom w:val="nil"/>
          <w:right w:val="nil"/>
          <w:between w:val="nil"/>
        </w:pBdr>
        <w:spacing w:line="300" w:lineRule="auto"/>
        <w:rPr>
          <w:b/>
          <w:color w:val="000000"/>
          <w:sz w:val="28"/>
          <w:szCs w:val="28"/>
        </w:rPr>
      </w:pPr>
      <w:r>
        <w:rPr>
          <w:b/>
          <w:color w:val="000000"/>
          <w:sz w:val="28"/>
          <w:szCs w:val="28"/>
        </w:rPr>
        <w:t>Wat leren onze leerlingen over gezonde voeding?</w:t>
      </w:r>
    </w:p>
    <w:p w14:paraId="49999FC1" w14:textId="77777777" w:rsidR="00F12760" w:rsidRDefault="00F12760">
      <w:pPr>
        <w:pBdr>
          <w:top w:val="nil"/>
          <w:left w:val="nil"/>
          <w:bottom w:val="nil"/>
          <w:right w:val="nil"/>
          <w:between w:val="nil"/>
        </w:pBdr>
        <w:spacing w:line="300" w:lineRule="auto"/>
        <w:rPr>
          <w:b/>
          <w:color w:val="000000"/>
          <w:sz w:val="32"/>
          <w:szCs w:val="32"/>
        </w:rPr>
      </w:pPr>
    </w:p>
    <w:p w14:paraId="25928AFA" w14:textId="77777777" w:rsidR="00F12760" w:rsidRDefault="00316393">
      <w:pPr>
        <w:pBdr>
          <w:top w:val="nil"/>
          <w:left w:val="nil"/>
          <w:bottom w:val="nil"/>
          <w:right w:val="nil"/>
          <w:between w:val="nil"/>
        </w:pBdr>
        <w:spacing w:line="300" w:lineRule="auto"/>
        <w:rPr>
          <w:color w:val="000000"/>
          <w:sz w:val="22"/>
          <w:szCs w:val="22"/>
        </w:rPr>
      </w:pPr>
      <w:r>
        <w:rPr>
          <w:color w:val="000000"/>
          <w:sz w:val="22"/>
          <w:szCs w:val="22"/>
        </w:rPr>
        <w:t>In het tweede leerjaar biedt het vak biologie een lessenserie van 9 lessen aan over gezonde voeding. VO-Surhuisterveen gebruikt hiervoor de erkende lesmethode van het Voedingscentrum Weet wat je eet (</w:t>
      </w:r>
      <w:hyperlink r:id="rId9">
        <w:r>
          <w:rPr>
            <w:color w:val="0000FF"/>
            <w:sz w:val="22"/>
            <w:szCs w:val="22"/>
            <w:u w:val="single"/>
          </w:rPr>
          <w:t>www.wwje.nl</w:t>
        </w:r>
      </w:hyperlink>
      <w:r>
        <w:rPr>
          <w:color w:val="000000"/>
          <w:sz w:val="22"/>
          <w:szCs w:val="22"/>
        </w:rPr>
        <w:t>)</w:t>
      </w:r>
    </w:p>
    <w:p w14:paraId="01EA66D3" w14:textId="77777777" w:rsidR="00F12760" w:rsidRDefault="00F12760">
      <w:pPr>
        <w:pBdr>
          <w:top w:val="nil"/>
          <w:left w:val="nil"/>
          <w:bottom w:val="nil"/>
          <w:right w:val="nil"/>
          <w:between w:val="nil"/>
        </w:pBdr>
        <w:spacing w:line="300" w:lineRule="auto"/>
        <w:rPr>
          <w:color w:val="000000"/>
          <w:sz w:val="22"/>
          <w:szCs w:val="22"/>
        </w:rPr>
      </w:pPr>
    </w:p>
    <w:p w14:paraId="18776381" w14:textId="77777777" w:rsidR="00F12760" w:rsidRDefault="00316393">
      <w:pPr>
        <w:pBdr>
          <w:top w:val="nil"/>
          <w:left w:val="nil"/>
          <w:bottom w:val="nil"/>
          <w:right w:val="nil"/>
          <w:between w:val="nil"/>
        </w:pBdr>
        <w:spacing w:line="300" w:lineRule="auto"/>
        <w:rPr>
          <w:b/>
          <w:color w:val="000000"/>
          <w:sz w:val="28"/>
          <w:szCs w:val="28"/>
        </w:rPr>
      </w:pPr>
      <w:r>
        <w:rPr>
          <w:b/>
          <w:color w:val="000000"/>
          <w:sz w:val="28"/>
          <w:szCs w:val="28"/>
        </w:rPr>
        <w:t>Signalering en zorg</w:t>
      </w:r>
    </w:p>
    <w:p w14:paraId="3730FDD8" w14:textId="77777777" w:rsidR="00F12760" w:rsidRDefault="00F12760">
      <w:pPr>
        <w:pBdr>
          <w:top w:val="nil"/>
          <w:left w:val="nil"/>
          <w:bottom w:val="nil"/>
          <w:right w:val="nil"/>
          <w:between w:val="nil"/>
        </w:pBdr>
        <w:spacing w:line="300" w:lineRule="auto"/>
        <w:rPr>
          <w:color w:val="000000"/>
          <w:sz w:val="22"/>
          <w:szCs w:val="22"/>
        </w:rPr>
      </w:pPr>
    </w:p>
    <w:p w14:paraId="6D8717DD" w14:textId="77777777" w:rsidR="00F12760" w:rsidRDefault="00316393">
      <w:pPr>
        <w:pBdr>
          <w:top w:val="nil"/>
          <w:left w:val="nil"/>
          <w:bottom w:val="nil"/>
          <w:right w:val="nil"/>
          <w:between w:val="nil"/>
        </w:pBdr>
        <w:spacing w:line="300" w:lineRule="auto"/>
        <w:rPr>
          <w:color w:val="000000"/>
          <w:sz w:val="22"/>
          <w:szCs w:val="22"/>
        </w:rPr>
      </w:pPr>
      <w:r>
        <w:rPr>
          <w:color w:val="000000"/>
          <w:sz w:val="22"/>
          <w:szCs w:val="22"/>
        </w:rPr>
        <w:t>Onze medewerkers hebben een belangrijke taak bij het signaleren van een ongezond eetpatroon bij onze leerlingen. Denk hierbij aan docenten, mentoren, conciërges en de kantinemedewerker. Ook onze schoolarts heeft een belangrijke taak hi</w:t>
      </w:r>
      <w:r>
        <w:rPr>
          <w:color w:val="000000"/>
          <w:sz w:val="22"/>
          <w:szCs w:val="22"/>
        </w:rPr>
        <w:t xml:space="preserve">erin. Onze schoolarts screent alle leerlingen in het eerste en derde schooljaar. Signalen rondom slechte voedingsgewoonten en gewicht worden besproken in ons zorgteam. VO-Surhuisterveen informeert leerlingen en ouders bij </w:t>
      </w:r>
      <w:r>
        <w:rPr>
          <w:sz w:val="22"/>
          <w:szCs w:val="22"/>
        </w:rPr>
        <w:t>wie</w:t>
      </w:r>
      <w:r>
        <w:rPr>
          <w:color w:val="000000"/>
          <w:sz w:val="22"/>
          <w:szCs w:val="22"/>
        </w:rPr>
        <w:t xml:space="preserve"> ze terecht kunnen voor vragen</w:t>
      </w:r>
      <w:r>
        <w:rPr>
          <w:sz w:val="22"/>
          <w:szCs w:val="22"/>
        </w:rPr>
        <w:t xml:space="preserve"> </w:t>
      </w:r>
      <w:r>
        <w:rPr>
          <w:sz w:val="22"/>
          <w:szCs w:val="22"/>
        </w:rPr>
        <w:t xml:space="preserve">en/of </w:t>
      </w:r>
      <w:r>
        <w:rPr>
          <w:color w:val="000000"/>
          <w:sz w:val="22"/>
          <w:szCs w:val="22"/>
        </w:rPr>
        <w:t>hulp rond voeding.</w:t>
      </w:r>
    </w:p>
    <w:sectPr w:rsidR="00F12760">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Frutiger">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7C43"/>
    <w:multiLevelType w:val="multilevel"/>
    <w:tmpl w:val="E918F3CE"/>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DE2768"/>
    <w:multiLevelType w:val="multilevel"/>
    <w:tmpl w:val="12A49B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760"/>
    <w:rsid w:val="00316393"/>
    <w:rsid w:val="00F127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2892"/>
  <w15:docId w15:val="{581ADABF-9C3F-4BD7-91CD-9D0EF5E6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C8C"/>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link w:val="Kop4Char"/>
    <w:uiPriority w:val="9"/>
    <w:semiHidden/>
    <w:unhideWhenUsed/>
    <w:qFormat/>
    <w:rsid w:val="00977484"/>
    <w:pPr>
      <w:spacing w:before="100" w:beforeAutospacing="1" w:after="100" w:afterAutospacing="1"/>
      <w:outlineLvl w:val="3"/>
    </w:pPr>
    <w:rPr>
      <w:rFonts w:ascii="Times New Roman" w:eastAsia="Times New Roman" w:hAnsi="Times New Roman" w:cs="Times New Roman"/>
      <w:b/>
      <w:bCs/>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45601A"/>
    <w:pPr>
      <w:ind w:left="720"/>
      <w:contextualSpacing/>
    </w:pPr>
  </w:style>
  <w:style w:type="character" w:customStyle="1" w:styleId="Kop4Char">
    <w:name w:val="Kop 4 Char"/>
    <w:basedOn w:val="Standaardalinea-lettertype"/>
    <w:link w:val="Kop4"/>
    <w:uiPriority w:val="9"/>
    <w:rsid w:val="00977484"/>
    <w:rPr>
      <w:rFonts w:ascii="Times New Roman" w:eastAsia="Times New Roman" w:hAnsi="Times New Roman" w:cs="Times New Roman"/>
      <w:b/>
      <w:bCs/>
      <w:lang w:eastAsia="nl-NL"/>
    </w:rPr>
  </w:style>
  <w:style w:type="character" w:styleId="Zwaar">
    <w:name w:val="Strong"/>
    <w:basedOn w:val="Standaardalinea-lettertype"/>
    <w:uiPriority w:val="22"/>
    <w:qFormat/>
    <w:rsid w:val="00977484"/>
    <w:rPr>
      <w:b/>
      <w:bCs/>
    </w:rPr>
  </w:style>
  <w:style w:type="paragraph" w:customStyle="1" w:styleId="first">
    <w:name w:val="first"/>
    <w:basedOn w:val="Standaard"/>
    <w:rsid w:val="00977484"/>
    <w:pPr>
      <w:spacing w:before="100" w:beforeAutospacing="1" w:after="100" w:afterAutospacing="1"/>
    </w:pPr>
    <w:rPr>
      <w:rFonts w:ascii="Times New Roman" w:eastAsia="Times New Roman" w:hAnsi="Times New Roman" w:cs="Times New Roman"/>
    </w:rPr>
  </w:style>
  <w:style w:type="paragraph" w:styleId="Normaalweb">
    <w:name w:val="Normal (Web)"/>
    <w:basedOn w:val="Standaard"/>
    <w:uiPriority w:val="99"/>
    <w:semiHidden/>
    <w:unhideWhenUsed/>
    <w:rsid w:val="00977484"/>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977484"/>
    <w:rPr>
      <w:color w:val="0000FF"/>
      <w:u w:val="single"/>
    </w:rPr>
  </w:style>
  <w:style w:type="paragraph" w:customStyle="1" w:styleId="subhdr">
    <w:name w:val="subhdr"/>
    <w:basedOn w:val="Standaard"/>
    <w:rsid w:val="00774CF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ardalinea-lettertype"/>
    <w:rsid w:val="00774CF8"/>
  </w:style>
  <w:style w:type="paragraph" w:styleId="Ballontekst">
    <w:name w:val="Balloon Text"/>
    <w:basedOn w:val="Standaard"/>
    <w:link w:val="BallontekstChar"/>
    <w:uiPriority w:val="99"/>
    <w:semiHidden/>
    <w:unhideWhenUsed/>
    <w:rsid w:val="00774CF8"/>
    <w:rPr>
      <w:rFonts w:ascii="Tahoma" w:hAnsi="Tahoma" w:cs="Tahoma"/>
      <w:sz w:val="16"/>
      <w:szCs w:val="16"/>
    </w:rPr>
  </w:style>
  <w:style w:type="character" w:customStyle="1" w:styleId="BallontekstChar">
    <w:name w:val="Ballontekst Char"/>
    <w:basedOn w:val="Standaardalinea-lettertype"/>
    <w:link w:val="Ballontekst"/>
    <w:uiPriority w:val="99"/>
    <w:semiHidden/>
    <w:rsid w:val="00774CF8"/>
    <w:rPr>
      <w:rFonts w:ascii="Tahoma" w:hAnsi="Tahoma" w:cs="Tahoma"/>
      <w:sz w:val="16"/>
      <w:szCs w:val="16"/>
    </w:rPr>
  </w:style>
  <w:style w:type="character" w:styleId="Verwijzingopmerking">
    <w:name w:val="annotation reference"/>
    <w:basedOn w:val="Standaardalinea-lettertype"/>
    <w:uiPriority w:val="99"/>
    <w:unhideWhenUsed/>
    <w:rsid w:val="00C45F93"/>
    <w:rPr>
      <w:sz w:val="16"/>
      <w:szCs w:val="16"/>
    </w:rPr>
  </w:style>
  <w:style w:type="paragraph" w:styleId="Tekstopmerking">
    <w:name w:val="annotation text"/>
    <w:basedOn w:val="Standaard"/>
    <w:link w:val="TekstopmerkingChar"/>
    <w:uiPriority w:val="99"/>
    <w:unhideWhenUsed/>
    <w:rsid w:val="00C45F93"/>
    <w:rPr>
      <w:sz w:val="20"/>
      <w:szCs w:val="20"/>
    </w:rPr>
  </w:style>
  <w:style w:type="character" w:customStyle="1" w:styleId="TekstopmerkingChar">
    <w:name w:val="Tekst opmerking Char"/>
    <w:basedOn w:val="Standaardalinea-lettertype"/>
    <w:link w:val="Tekstopmerking"/>
    <w:uiPriority w:val="99"/>
    <w:rsid w:val="00C45F93"/>
    <w:rPr>
      <w:sz w:val="20"/>
      <w:szCs w:val="20"/>
    </w:rPr>
  </w:style>
  <w:style w:type="paragraph" w:styleId="Onderwerpvanopmerking">
    <w:name w:val="annotation subject"/>
    <w:basedOn w:val="Tekstopmerking"/>
    <w:next w:val="Tekstopmerking"/>
    <w:link w:val="OnderwerpvanopmerkingChar"/>
    <w:uiPriority w:val="99"/>
    <w:semiHidden/>
    <w:unhideWhenUsed/>
    <w:rsid w:val="00C45F93"/>
    <w:rPr>
      <w:b/>
      <w:bCs/>
    </w:rPr>
  </w:style>
  <w:style w:type="character" w:customStyle="1" w:styleId="OnderwerpvanopmerkingChar">
    <w:name w:val="Onderwerp van opmerking Char"/>
    <w:basedOn w:val="TekstopmerkingChar"/>
    <w:link w:val="Onderwerpvanopmerking"/>
    <w:uiPriority w:val="99"/>
    <w:semiHidden/>
    <w:rsid w:val="00C45F93"/>
    <w:rPr>
      <w:b/>
      <w:bCs/>
      <w:sz w:val="20"/>
      <w:szCs w:val="20"/>
    </w:rPr>
  </w:style>
  <w:style w:type="paragraph" w:styleId="Koptekst">
    <w:name w:val="header"/>
    <w:basedOn w:val="Standaard"/>
    <w:link w:val="KoptekstChar"/>
    <w:uiPriority w:val="99"/>
    <w:unhideWhenUsed/>
    <w:rsid w:val="005C7BE4"/>
    <w:pPr>
      <w:tabs>
        <w:tab w:val="center" w:pos="4536"/>
        <w:tab w:val="right" w:pos="9072"/>
      </w:tabs>
    </w:pPr>
  </w:style>
  <w:style w:type="character" w:customStyle="1" w:styleId="KoptekstChar">
    <w:name w:val="Koptekst Char"/>
    <w:basedOn w:val="Standaardalinea-lettertype"/>
    <w:link w:val="Koptekst"/>
    <w:uiPriority w:val="99"/>
    <w:rsid w:val="005C7BE4"/>
  </w:style>
  <w:style w:type="paragraph" w:styleId="Voettekst">
    <w:name w:val="footer"/>
    <w:basedOn w:val="Standaard"/>
    <w:link w:val="VoettekstChar"/>
    <w:uiPriority w:val="99"/>
    <w:unhideWhenUsed/>
    <w:rsid w:val="005C7BE4"/>
    <w:pPr>
      <w:tabs>
        <w:tab w:val="center" w:pos="4536"/>
        <w:tab w:val="right" w:pos="9072"/>
      </w:tabs>
    </w:pPr>
  </w:style>
  <w:style w:type="character" w:customStyle="1" w:styleId="VoettekstChar">
    <w:name w:val="Voettekst Char"/>
    <w:basedOn w:val="Standaardalinea-lettertype"/>
    <w:link w:val="Voettekst"/>
    <w:uiPriority w:val="99"/>
    <w:rsid w:val="005C7BE4"/>
  </w:style>
  <w:style w:type="character" w:styleId="GevolgdeHyperlink">
    <w:name w:val="FollowedHyperlink"/>
    <w:basedOn w:val="Standaardalinea-lettertype"/>
    <w:uiPriority w:val="99"/>
    <w:semiHidden/>
    <w:unhideWhenUsed/>
    <w:rsid w:val="00184C91"/>
    <w:rPr>
      <w:color w:val="800080" w:themeColor="followedHyperlink"/>
      <w:u w:val="single"/>
    </w:rPr>
  </w:style>
  <w:style w:type="paragraph" w:customStyle="1" w:styleId="Default">
    <w:name w:val="Default"/>
    <w:rsid w:val="006F6596"/>
    <w:pPr>
      <w:autoSpaceDE w:val="0"/>
      <w:autoSpaceDN w:val="0"/>
      <w:adjustRightInd w:val="0"/>
    </w:pPr>
    <w:rPr>
      <w:rFonts w:ascii="Frutiger" w:hAnsi="Frutiger" w:cs="Frutiger"/>
      <w:color w:val="00000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gezondeschoolkantine.voedingscentrum.nl/nl/stap-voor-stap/kies-een-gezonder-aanbod.aspx" TargetMode="External"/><Relationship Id="rId3" Type="http://schemas.openxmlformats.org/officeDocument/2006/relationships/styles" Target="styles.xml"/><Relationship Id="rId7" Type="http://schemas.openxmlformats.org/officeDocument/2006/relationships/hyperlink" Target="http://gezondeschoolkantine.voedingscentrum.nl/n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wj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wtfM5Rwftz+67QINLmDcH2UUw==">AMUW2mWKdV5NmDJTgNP/SRm1NhGnPJQK5xKyTF4L08eDRbCXslrBtiqyWCM/0tAT8lGZutl1EgsNVhFL2awj2JehHqp7lG19sPSjQtHL3ixK9xyCYy9+RRnfAd6G7pq+PdjZcNM2EMel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3365</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 Takken</dc:creator>
  <cp:lastModifiedBy>Anton Ferbeek</cp:lastModifiedBy>
  <cp:revision>2</cp:revision>
  <dcterms:created xsi:type="dcterms:W3CDTF">2021-04-13T11:08:00Z</dcterms:created>
  <dcterms:modified xsi:type="dcterms:W3CDTF">2021-04-13T11:08:00Z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0x010100980938421389FA45ADA7123A8D4F8BA5006BF6934D70858A4D80117DAEDDFADA57</vt:lpwstr>
  </property>
  <property fmtid="{D5CDD505-2E9C-101B-9397-08002B2CF9AE}" pid="3" name="VCNOnderwerp">
    <vt:lpwstr>43;#Gezonde Schoolkantine|a7608cd0-98cb-43dd-963c-b278e9c18078;#44;#Schoolkantine Brigade|00190831-892a-4c29-9a3e-f558a6b4d000;#197;#Materialen RGK|b4f1758b-01e7-4583-999a-f2ee5808674d</vt:lpwstr>
  </property>
</Properties>
</file>